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46B1" w:rsidRDefault="00381A3E">
      <w:pPr>
        <w:pStyle w:val="normal0"/>
        <w:jc w:val="center"/>
      </w:pPr>
      <w:r>
        <w:t xml:space="preserve">TEMPLATE FOR </w:t>
      </w:r>
      <w:proofErr w:type="spellStart"/>
      <w:r>
        <w:t>CMaP</w:t>
      </w:r>
      <w:proofErr w:type="spellEnd"/>
      <w:r>
        <w:t xml:space="preserve"> PROJECT</w:t>
      </w:r>
    </w:p>
    <w:p w:rsidR="004D46B1" w:rsidRDefault="004D46B1">
      <w:pPr>
        <w:pStyle w:val="normal0"/>
        <w:jc w:val="center"/>
      </w:pPr>
    </w:p>
    <w:p w:rsidR="004D46B1" w:rsidRDefault="00381A3E">
      <w:pPr>
        <w:pStyle w:val="normal0"/>
      </w:pPr>
      <w:r>
        <w:t xml:space="preserve">Each participant who participated in the </w:t>
      </w:r>
      <w:proofErr w:type="spellStart"/>
      <w:r>
        <w:t>CMaP</w:t>
      </w:r>
      <w:proofErr w:type="spellEnd"/>
      <w:r>
        <w:t xml:space="preserve"> workshop signed an agreement to conduct a </w:t>
      </w:r>
      <w:proofErr w:type="spellStart"/>
      <w:r>
        <w:t>CMaP</w:t>
      </w:r>
      <w:proofErr w:type="spellEnd"/>
      <w:r>
        <w:t xml:space="preserve"> project and write up. This template is provided to you as a guide for the </w:t>
      </w:r>
      <w:proofErr w:type="spellStart"/>
      <w:r>
        <w:t>CMaP</w:t>
      </w:r>
      <w:proofErr w:type="spellEnd"/>
      <w:r>
        <w:t xml:space="preserve"> project you agreed to conduct with your students.</w:t>
      </w:r>
    </w:p>
    <w:p w:rsidR="004D46B1" w:rsidRDefault="004D46B1">
      <w:pPr>
        <w:pStyle w:val="normal0"/>
      </w:pPr>
    </w:p>
    <w:p w:rsidR="004D46B1" w:rsidRDefault="00381A3E">
      <w:pPr>
        <w:pStyle w:val="normal0"/>
      </w:pPr>
      <w:r>
        <w:t xml:space="preserve">Please complete a detailed write-up of your </w:t>
      </w:r>
      <w:proofErr w:type="spellStart"/>
      <w:r>
        <w:t>CMaP</w:t>
      </w:r>
      <w:proofErr w:type="spellEnd"/>
      <w:r>
        <w:t xml:space="preserve"> project using this template. Use the kind of language and detail so other teachers can take your project to conduct in their classrooms. An archive of </w:t>
      </w:r>
      <w:proofErr w:type="spellStart"/>
      <w:r>
        <w:t>CMaP</w:t>
      </w:r>
      <w:proofErr w:type="spellEnd"/>
      <w:r>
        <w:t xml:space="preserve"> projects will be made available for Utah educators.</w:t>
      </w:r>
    </w:p>
    <w:p w:rsidR="004D46B1" w:rsidRDefault="004D46B1">
      <w:pPr>
        <w:pStyle w:val="normal0"/>
      </w:pPr>
    </w:p>
    <w:p w:rsidR="004D46B1" w:rsidRDefault="00381A3E">
      <w:pPr>
        <w:pStyle w:val="normal0"/>
      </w:pPr>
      <w:r>
        <w:t xml:space="preserve">Send to: Jared </w:t>
      </w:r>
      <w:proofErr w:type="spellStart"/>
      <w:r>
        <w:t>Covili</w:t>
      </w:r>
      <w:proofErr w:type="spellEnd"/>
      <w:r>
        <w:t xml:space="preserve">, Utah Education Network, 1705 E. Campus Center </w:t>
      </w:r>
      <w:proofErr w:type="spellStart"/>
      <w:r>
        <w:t>Dr</w:t>
      </w:r>
      <w:proofErr w:type="spellEnd"/>
      <w:r>
        <w:t xml:space="preserve">, MBH 205, Salt Lake City, Utah 84112. </w:t>
      </w:r>
      <w:hyperlink r:id="rId5">
        <w:r>
          <w:rPr>
            <w:color w:val="0000FF"/>
            <w:sz w:val="20"/>
            <w:u w:val="single"/>
          </w:rPr>
          <w:t>jared@uen.org</w:t>
        </w:r>
      </w:hyperlink>
      <w:r>
        <w:t xml:space="preserve">. </w:t>
      </w:r>
    </w:p>
    <w:p w:rsidR="004D46B1" w:rsidRDefault="004D46B1">
      <w:pPr>
        <w:pStyle w:val="normal0"/>
        <w:jc w:val="center"/>
      </w:pPr>
    </w:p>
    <w:p w:rsidR="004D46B1" w:rsidRDefault="00381A3E">
      <w:pPr>
        <w:pStyle w:val="normal0"/>
      </w:pPr>
      <w:r>
        <w:rPr>
          <w:b/>
        </w:rPr>
        <w:t>Project Title:</w:t>
      </w:r>
      <w:r>
        <w:rPr>
          <w:b/>
        </w:rPr>
        <w:t xml:space="preserve">  Signs, Signs, </w:t>
      </w:r>
      <w:proofErr w:type="gramStart"/>
      <w:r>
        <w:rPr>
          <w:b/>
        </w:rPr>
        <w:t>Signs</w:t>
      </w:r>
      <w:proofErr w:type="gramEnd"/>
      <w:r>
        <w:rPr>
          <w:b/>
        </w:rPr>
        <w:t>!</w:t>
      </w:r>
    </w:p>
    <w:p w:rsidR="004D46B1" w:rsidRDefault="00381A3E">
      <w:pPr>
        <w:pStyle w:val="normal0"/>
      </w:pPr>
      <w:r>
        <w:rPr>
          <w:b/>
        </w:rPr>
        <w:t>Created by:  Lori Reynolds</w:t>
      </w:r>
    </w:p>
    <w:p w:rsidR="004D46B1" w:rsidRDefault="00381A3E">
      <w:pPr>
        <w:pStyle w:val="normal0"/>
      </w:pPr>
      <w:r>
        <w:rPr>
          <w:b/>
        </w:rPr>
        <w:t>Class:  CMAP</w:t>
      </w:r>
      <w:r>
        <w:rPr>
          <w:b/>
        </w:rPr>
        <w:t>*St. George</w:t>
      </w:r>
      <w:r>
        <w:rPr>
          <w:b/>
        </w:rPr>
        <w:t>*</w:t>
      </w:r>
      <w:r>
        <w:rPr>
          <w:b/>
        </w:rPr>
        <w:t>Summer 2013</w:t>
      </w:r>
    </w:p>
    <w:p w:rsidR="004D46B1" w:rsidRDefault="004D46B1">
      <w:pPr>
        <w:pStyle w:val="normal0"/>
        <w:jc w:val="center"/>
      </w:pP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628"/>
        <w:gridCol w:w="6228"/>
      </w:tblGrid>
      <w:tr w:rsidR="004D46B1">
        <w:tblPrEx>
          <w:tblCellMar>
            <w:top w:w="0" w:type="dxa"/>
            <w:bottom w:w="0" w:type="dxa"/>
          </w:tblCellMar>
        </w:tblPrEx>
        <w:tc>
          <w:tcPr>
            <w:tcW w:w="26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Project Description</w:t>
            </w:r>
          </w:p>
        </w:tc>
        <w:tc>
          <w:tcPr>
            <w:tcW w:w="6228" w:type="dxa"/>
            <w:tcMar>
              <w:top w:w="100" w:type="dxa"/>
              <w:left w:w="108" w:type="dxa"/>
              <w:bottom w:w="100" w:type="dxa"/>
              <w:right w:w="108" w:type="dxa"/>
            </w:tcMar>
          </w:tcPr>
          <w:p w:rsidR="004D46B1" w:rsidRDefault="00381A3E">
            <w:pPr>
              <w:pStyle w:val="normal0"/>
              <w:spacing w:line="276" w:lineRule="auto"/>
            </w:pPr>
            <w:r>
              <w:rPr>
                <w:rFonts w:ascii="Comic Sans MS" w:eastAsia="Comic Sans MS" w:hAnsi="Comic Sans MS" w:cs="Comic Sans MS"/>
                <w:sz w:val="22"/>
              </w:rPr>
              <w:t>On a walking field trip</w:t>
            </w:r>
            <w:proofErr w:type="gramStart"/>
            <w:r>
              <w:rPr>
                <w:rFonts w:ascii="Comic Sans MS" w:eastAsia="Comic Sans MS" w:hAnsi="Comic Sans MS" w:cs="Comic Sans MS"/>
                <w:sz w:val="22"/>
              </w:rPr>
              <w:t>,  we</w:t>
            </w:r>
            <w:proofErr w:type="gramEnd"/>
            <w:r>
              <w:rPr>
                <w:rFonts w:ascii="Comic Sans MS" w:eastAsia="Comic Sans MS" w:hAnsi="Comic Sans MS" w:cs="Comic Sans MS"/>
                <w:sz w:val="22"/>
              </w:rPr>
              <w:t xml:space="preserve"> will track and photograph the different street signs in the </w:t>
            </w:r>
            <w:proofErr w:type="spellStart"/>
            <w:r>
              <w:rPr>
                <w:rFonts w:ascii="Comic Sans MS" w:eastAsia="Comic Sans MS" w:hAnsi="Comic Sans MS" w:cs="Comic Sans MS"/>
                <w:sz w:val="22"/>
              </w:rPr>
              <w:t>Altara</w:t>
            </w:r>
            <w:proofErr w:type="spellEnd"/>
            <w:r>
              <w:rPr>
                <w:rFonts w:ascii="Comic Sans MS" w:eastAsia="Comic Sans MS" w:hAnsi="Comic Sans MS" w:cs="Comic Sans MS"/>
                <w:sz w:val="22"/>
              </w:rPr>
              <w:t xml:space="preserve"> Elementary area. We will mark them with a GPS location, identify the type of sign it is and then take a picture of the sign to</w:t>
            </w:r>
            <w:r>
              <w:rPr>
                <w:rFonts w:ascii="Comic Sans MS" w:eastAsia="Comic Sans MS" w:hAnsi="Comic Sans MS" w:cs="Comic Sans MS"/>
                <w:sz w:val="22"/>
              </w:rPr>
              <w:t xml:space="preserve"> show the condition of the sign. We will find forgotten or lost signs also.</w:t>
            </w:r>
          </w:p>
          <w:p w:rsidR="004D46B1" w:rsidRDefault="004D46B1">
            <w:pPr>
              <w:pStyle w:val="normal0"/>
            </w:pPr>
          </w:p>
        </w:tc>
      </w:tr>
      <w:tr w:rsidR="004D46B1">
        <w:tblPrEx>
          <w:tblCellMar>
            <w:top w:w="0" w:type="dxa"/>
            <w:bottom w:w="0" w:type="dxa"/>
          </w:tblCellMar>
        </w:tblPrEx>
        <w:tc>
          <w:tcPr>
            <w:tcW w:w="26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Community Issue or Problem Selected</w:t>
            </w:r>
            <w:r>
              <w:rPr>
                <w:rFonts w:ascii="Comic Sans MS" w:eastAsia="Comic Sans MS" w:hAnsi="Comic Sans MS" w:cs="Comic Sans MS"/>
                <w:sz w:val="22"/>
              </w:rPr>
              <w:br/>
            </w:r>
          </w:p>
          <w:p w:rsidR="004D46B1" w:rsidRDefault="00381A3E">
            <w:pPr>
              <w:pStyle w:val="normal0"/>
            </w:pPr>
            <w:r>
              <w:rPr>
                <w:rFonts w:ascii="Comic Sans MS" w:eastAsia="Comic Sans MS" w:hAnsi="Comic Sans MS" w:cs="Comic Sans MS"/>
                <w:sz w:val="22"/>
              </w:rPr>
              <w:t>-How project evolved?</w:t>
            </w:r>
          </w:p>
        </w:tc>
        <w:tc>
          <w:tcPr>
            <w:tcW w:w="62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br/>
            </w:r>
            <w:r>
              <w:rPr>
                <w:rFonts w:ascii="Comic Sans MS" w:eastAsia="Comic Sans MS" w:hAnsi="Comic Sans MS" w:cs="Comic Sans MS"/>
                <w:sz w:val="22"/>
              </w:rPr>
              <w:t xml:space="preserve">2nd grade students should be able to recognize and be on the look out for signs in their neighborhood.  We will identify why the sign is there.  Is if for safety, for advertising?  </w:t>
            </w:r>
          </w:p>
          <w:p w:rsidR="004D46B1" w:rsidRDefault="00381A3E">
            <w:pPr>
              <w:pStyle w:val="normal0"/>
            </w:pPr>
            <w:r>
              <w:rPr>
                <w:rFonts w:ascii="Comic Sans MS" w:eastAsia="Comic Sans MS" w:hAnsi="Comic Sans MS" w:cs="Comic Sans MS"/>
                <w:sz w:val="22"/>
              </w:rPr>
              <w:br/>
            </w:r>
          </w:p>
          <w:p w:rsidR="004D46B1" w:rsidRDefault="00381A3E">
            <w:pPr>
              <w:pStyle w:val="normal0"/>
            </w:pPr>
            <w:r>
              <w:rPr>
                <w:rFonts w:ascii="Comic Sans MS" w:eastAsia="Comic Sans MS" w:hAnsi="Comic Sans MS" w:cs="Comic Sans MS"/>
                <w:sz w:val="22"/>
              </w:rPr>
              <w:br/>
            </w:r>
          </w:p>
          <w:p w:rsidR="004D46B1" w:rsidRDefault="004D46B1">
            <w:pPr>
              <w:pStyle w:val="normal0"/>
            </w:pPr>
          </w:p>
        </w:tc>
      </w:tr>
      <w:tr w:rsidR="004D46B1">
        <w:tblPrEx>
          <w:tblCellMar>
            <w:top w:w="0" w:type="dxa"/>
            <w:bottom w:w="0" w:type="dxa"/>
          </w:tblCellMar>
        </w:tblPrEx>
        <w:tc>
          <w:tcPr>
            <w:tcW w:w="26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Community Partner(s)</w:t>
            </w:r>
          </w:p>
        </w:tc>
        <w:tc>
          <w:tcPr>
            <w:tcW w:w="62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Sandy City</w:t>
            </w:r>
            <w:r>
              <w:rPr>
                <w:rFonts w:ascii="Comic Sans MS" w:eastAsia="Comic Sans MS" w:hAnsi="Comic Sans MS" w:cs="Comic Sans MS"/>
                <w:sz w:val="22"/>
              </w:rPr>
              <w:t>-Traffic Engineering</w:t>
            </w:r>
          </w:p>
          <w:p w:rsidR="004D46B1" w:rsidRDefault="00381A3E">
            <w:pPr>
              <w:pStyle w:val="normal0"/>
            </w:pPr>
            <w:r>
              <w:rPr>
                <w:rFonts w:ascii="Comic Sans MS" w:eastAsia="Comic Sans MS" w:hAnsi="Comic Sans MS" w:cs="Comic Sans MS"/>
                <w:sz w:val="22"/>
              </w:rPr>
              <w:t xml:space="preserve">Ryan </w:t>
            </w:r>
            <w:proofErr w:type="spellStart"/>
            <w:r>
              <w:rPr>
                <w:rFonts w:ascii="Comic Sans MS" w:eastAsia="Comic Sans MS" w:hAnsi="Comic Sans MS" w:cs="Comic Sans MS"/>
                <w:sz w:val="22"/>
              </w:rPr>
              <w:t>Krump</w:t>
            </w:r>
            <w:proofErr w:type="spellEnd"/>
          </w:p>
          <w:p w:rsidR="004D46B1" w:rsidRDefault="004D46B1">
            <w:pPr>
              <w:pStyle w:val="normal0"/>
            </w:pPr>
          </w:p>
        </w:tc>
      </w:tr>
      <w:tr w:rsidR="004D46B1">
        <w:tblPrEx>
          <w:tblCellMar>
            <w:top w:w="0" w:type="dxa"/>
            <w:bottom w:w="0" w:type="dxa"/>
          </w:tblCellMar>
        </w:tblPrEx>
        <w:tc>
          <w:tcPr>
            <w:tcW w:w="26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Project Objectives</w:t>
            </w:r>
            <w:r>
              <w:rPr>
                <w:rFonts w:ascii="Comic Sans MS" w:eastAsia="Comic Sans MS" w:hAnsi="Comic Sans MS" w:cs="Comic Sans MS"/>
                <w:sz w:val="22"/>
              </w:rPr>
              <w:br/>
            </w:r>
          </w:p>
          <w:p w:rsidR="004D46B1" w:rsidRDefault="004D46B1">
            <w:pPr>
              <w:pStyle w:val="normal0"/>
            </w:pPr>
          </w:p>
          <w:p w:rsidR="004D46B1" w:rsidRDefault="004D46B1">
            <w:pPr>
              <w:pStyle w:val="normal0"/>
            </w:pPr>
          </w:p>
          <w:p w:rsidR="004D46B1" w:rsidRDefault="004D46B1">
            <w:pPr>
              <w:pStyle w:val="normal0"/>
            </w:pPr>
          </w:p>
          <w:p w:rsidR="004D46B1" w:rsidRDefault="00381A3E">
            <w:pPr>
              <w:pStyle w:val="normal0"/>
            </w:pPr>
            <w:r>
              <w:rPr>
                <w:rFonts w:ascii="Comic Sans MS" w:eastAsia="Comic Sans MS" w:hAnsi="Comic Sans MS" w:cs="Comic Sans MS"/>
                <w:sz w:val="22"/>
              </w:rPr>
              <w:t>Objectives cont.</w:t>
            </w:r>
          </w:p>
          <w:p w:rsidR="004D46B1" w:rsidRDefault="004D46B1">
            <w:pPr>
              <w:pStyle w:val="normal0"/>
            </w:pPr>
          </w:p>
        </w:tc>
        <w:tc>
          <w:tcPr>
            <w:tcW w:w="62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lastRenderedPageBreak/>
              <w:t xml:space="preserve">1.  </w:t>
            </w:r>
            <w:r>
              <w:rPr>
                <w:rFonts w:ascii="Comic Sans MS" w:eastAsia="Comic Sans MS" w:hAnsi="Comic Sans MS" w:cs="Comic Sans MS"/>
                <w:sz w:val="22"/>
              </w:rPr>
              <w:t>Look for signs in the neighborhood.</w:t>
            </w:r>
          </w:p>
          <w:p w:rsidR="004D46B1" w:rsidRDefault="00381A3E">
            <w:pPr>
              <w:pStyle w:val="normal0"/>
            </w:pPr>
            <w:r>
              <w:rPr>
                <w:rFonts w:ascii="Comic Sans MS" w:eastAsia="Comic Sans MS" w:hAnsi="Comic Sans MS" w:cs="Comic Sans MS"/>
                <w:sz w:val="22"/>
              </w:rPr>
              <w:t>2.  Identify the purpose for the sign.</w:t>
            </w:r>
          </w:p>
          <w:p w:rsidR="004D46B1" w:rsidRDefault="00381A3E">
            <w:pPr>
              <w:pStyle w:val="normal0"/>
            </w:pPr>
            <w:r>
              <w:rPr>
                <w:rFonts w:ascii="Comic Sans MS" w:eastAsia="Comic Sans MS" w:hAnsi="Comic Sans MS" w:cs="Comic Sans MS"/>
                <w:sz w:val="22"/>
              </w:rPr>
              <w:t xml:space="preserve">(Safety, advertising, warning, </w:t>
            </w:r>
            <w:proofErr w:type="spellStart"/>
            <w:r>
              <w:rPr>
                <w:rFonts w:ascii="Comic Sans MS" w:eastAsia="Comic Sans MS" w:hAnsi="Comic Sans MS" w:cs="Comic Sans MS"/>
                <w:sz w:val="22"/>
              </w:rPr>
              <w:t>etc</w:t>
            </w:r>
            <w:proofErr w:type="spellEnd"/>
            <w:proofErr w:type="gramStart"/>
            <w:r>
              <w:rPr>
                <w:rFonts w:ascii="Comic Sans MS" w:eastAsia="Comic Sans MS" w:hAnsi="Comic Sans MS" w:cs="Comic Sans MS"/>
                <w:sz w:val="22"/>
              </w:rPr>
              <w:t>..</w:t>
            </w:r>
            <w:proofErr w:type="gramEnd"/>
            <w:r>
              <w:rPr>
                <w:rFonts w:ascii="Comic Sans MS" w:eastAsia="Comic Sans MS" w:hAnsi="Comic Sans MS" w:cs="Comic Sans MS"/>
                <w:sz w:val="22"/>
              </w:rPr>
              <w:t>.)</w:t>
            </w:r>
          </w:p>
          <w:p w:rsidR="004D46B1" w:rsidRDefault="00381A3E">
            <w:pPr>
              <w:pStyle w:val="normal0"/>
            </w:pPr>
            <w:r>
              <w:rPr>
                <w:rFonts w:ascii="Comic Sans MS" w:eastAsia="Comic Sans MS" w:hAnsi="Comic Sans MS" w:cs="Comic Sans MS"/>
                <w:sz w:val="22"/>
              </w:rPr>
              <w:t>3.  Tell the meaning of the sign.</w:t>
            </w:r>
          </w:p>
          <w:p w:rsidR="004D46B1" w:rsidRDefault="00381A3E">
            <w:pPr>
              <w:pStyle w:val="normal0"/>
            </w:pPr>
            <w:r>
              <w:rPr>
                <w:rFonts w:ascii="Comic Sans MS" w:eastAsia="Comic Sans MS" w:hAnsi="Comic Sans MS" w:cs="Comic Sans MS"/>
                <w:sz w:val="22"/>
              </w:rPr>
              <w:lastRenderedPageBreak/>
              <w:t>4.  Use the GPS device.</w:t>
            </w:r>
          </w:p>
          <w:p w:rsidR="004D46B1" w:rsidRDefault="00381A3E">
            <w:pPr>
              <w:pStyle w:val="normal0"/>
            </w:pPr>
            <w:r>
              <w:rPr>
                <w:rFonts w:ascii="Comic Sans MS" w:eastAsia="Comic Sans MS" w:hAnsi="Comic Sans MS" w:cs="Comic Sans MS"/>
                <w:sz w:val="22"/>
              </w:rPr>
              <w:t>5.  Produce a written letter to Sandy City of findings.</w:t>
            </w:r>
          </w:p>
          <w:p w:rsidR="004D46B1" w:rsidRDefault="004D46B1">
            <w:pPr>
              <w:pStyle w:val="normal0"/>
            </w:pPr>
          </w:p>
          <w:p w:rsidR="004D46B1" w:rsidRDefault="004D46B1">
            <w:pPr>
              <w:pStyle w:val="normal0"/>
            </w:pPr>
          </w:p>
        </w:tc>
      </w:tr>
      <w:tr w:rsidR="004D46B1">
        <w:tblPrEx>
          <w:tblCellMar>
            <w:top w:w="0" w:type="dxa"/>
            <w:bottom w:w="0" w:type="dxa"/>
          </w:tblCellMar>
        </w:tblPrEx>
        <w:tc>
          <w:tcPr>
            <w:tcW w:w="26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lastRenderedPageBreak/>
              <w:t>Utah Core Standards/Objectives</w:t>
            </w:r>
          </w:p>
          <w:p w:rsidR="004D46B1" w:rsidRDefault="004D46B1">
            <w:pPr>
              <w:pStyle w:val="normal0"/>
            </w:pPr>
          </w:p>
          <w:p w:rsidR="004D46B1" w:rsidRDefault="004D46B1">
            <w:pPr>
              <w:pStyle w:val="normal0"/>
            </w:pPr>
          </w:p>
          <w:p w:rsidR="004D46B1" w:rsidRDefault="004D46B1">
            <w:pPr>
              <w:pStyle w:val="normal0"/>
            </w:pPr>
          </w:p>
          <w:p w:rsidR="004D46B1" w:rsidRDefault="004D46B1">
            <w:pPr>
              <w:pStyle w:val="normal0"/>
            </w:pPr>
          </w:p>
          <w:p w:rsidR="004D46B1" w:rsidRDefault="004D46B1">
            <w:pPr>
              <w:pStyle w:val="normal0"/>
            </w:pPr>
          </w:p>
          <w:p w:rsidR="004D46B1" w:rsidRDefault="004D46B1">
            <w:pPr>
              <w:pStyle w:val="normal0"/>
            </w:pPr>
          </w:p>
          <w:p w:rsidR="004D46B1" w:rsidRDefault="004D46B1">
            <w:pPr>
              <w:pStyle w:val="normal0"/>
            </w:pPr>
          </w:p>
          <w:p w:rsidR="004D46B1" w:rsidRDefault="004D46B1">
            <w:pPr>
              <w:pStyle w:val="normal0"/>
            </w:pPr>
          </w:p>
          <w:p w:rsidR="004D46B1" w:rsidRDefault="004D46B1">
            <w:pPr>
              <w:pStyle w:val="normal0"/>
            </w:pPr>
          </w:p>
          <w:p w:rsidR="004D46B1" w:rsidRDefault="004D46B1">
            <w:pPr>
              <w:pStyle w:val="normal0"/>
            </w:pPr>
          </w:p>
          <w:p w:rsidR="004D46B1" w:rsidRDefault="00381A3E">
            <w:pPr>
              <w:pStyle w:val="normal0"/>
            </w:pPr>
            <w:r>
              <w:rPr>
                <w:rFonts w:ascii="Comic Sans MS" w:eastAsia="Comic Sans MS" w:hAnsi="Comic Sans MS" w:cs="Comic Sans MS"/>
                <w:sz w:val="22"/>
              </w:rPr>
              <w:br/>
            </w:r>
          </w:p>
          <w:p w:rsidR="004D46B1" w:rsidRDefault="004D46B1">
            <w:pPr>
              <w:pStyle w:val="normal0"/>
            </w:pPr>
          </w:p>
        </w:tc>
        <w:tc>
          <w:tcPr>
            <w:tcW w:w="6228" w:type="dxa"/>
            <w:tcMar>
              <w:top w:w="100" w:type="dxa"/>
              <w:left w:w="108" w:type="dxa"/>
              <w:bottom w:w="100" w:type="dxa"/>
              <w:right w:w="108" w:type="dxa"/>
            </w:tcMar>
          </w:tcPr>
          <w:p w:rsidR="004D46B1" w:rsidRDefault="004D46B1">
            <w:pPr>
              <w:pStyle w:val="normal0"/>
            </w:pPr>
          </w:p>
          <w:p w:rsidR="004D46B1" w:rsidRDefault="00381A3E">
            <w:pPr>
              <w:pStyle w:val="normal0"/>
            </w:pPr>
            <w:r>
              <w:rPr>
                <w:rFonts w:ascii="Comic Sans MS" w:eastAsia="Comic Sans MS" w:hAnsi="Comic Sans MS" w:cs="Comic Sans MS"/>
                <w:b/>
                <w:color w:val="346ABD"/>
                <w:sz w:val="22"/>
                <w:highlight w:val="white"/>
              </w:rPr>
              <w:t xml:space="preserve">Geography Standard 3 </w:t>
            </w:r>
          </w:p>
          <w:p w:rsidR="004D46B1" w:rsidRDefault="00381A3E">
            <w:pPr>
              <w:pStyle w:val="normal0"/>
            </w:pPr>
            <w:r>
              <w:rPr>
                <w:rFonts w:ascii="Comic Sans MS" w:eastAsia="Comic Sans MS" w:hAnsi="Comic Sans MS" w:cs="Comic Sans MS"/>
                <w:color w:val="333333"/>
                <w:sz w:val="18"/>
                <w:highlight w:val="white"/>
              </w:rPr>
              <w:t>Students will use geographic tools and skills to locate and describe places on earth.</w:t>
            </w:r>
          </w:p>
          <w:p w:rsidR="004D46B1" w:rsidRDefault="004D46B1">
            <w:pPr>
              <w:pStyle w:val="normal0"/>
            </w:pPr>
          </w:p>
          <w:p w:rsidR="004D46B1" w:rsidRDefault="00381A3E">
            <w:pPr>
              <w:pStyle w:val="normal0"/>
            </w:pPr>
            <w:r>
              <w:rPr>
                <w:rFonts w:ascii="Comic Sans MS" w:eastAsia="Comic Sans MS" w:hAnsi="Comic Sans MS" w:cs="Comic Sans MS"/>
                <w:b/>
                <w:color w:val="333333"/>
                <w:sz w:val="18"/>
                <w:highlight w:val="white"/>
              </w:rPr>
              <w:t xml:space="preserve">Objective 1 </w:t>
            </w:r>
          </w:p>
          <w:p w:rsidR="004D46B1" w:rsidRDefault="00381A3E">
            <w:pPr>
              <w:pStyle w:val="normal0"/>
            </w:pPr>
            <w:r>
              <w:rPr>
                <w:rFonts w:ascii="Comic Sans MS" w:eastAsia="Comic Sans MS" w:hAnsi="Comic Sans MS" w:cs="Comic Sans MS"/>
                <w:color w:val="333333"/>
                <w:sz w:val="18"/>
                <w:highlight w:val="white"/>
              </w:rPr>
              <w:t>Identify common symbols and physical features of a community, and explain how they affect people's activities in that area.</w:t>
            </w:r>
          </w:p>
          <w:p w:rsidR="004D46B1" w:rsidRDefault="004D46B1">
            <w:pPr>
              <w:pStyle w:val="normal0"/>
            </w:pPr>
          </w:p>
          <w:p w:rsidR="004D46B1" w:rsidRDefault="00381A3E">
            <w:pPr>
              <w:pStyle w:val="normal0"/>
            </w:pPr>
            <w:r>
              <w:rPr>
                <w:rFonts w:ascii="Comic Sans MS" w:eastAsia="Comic Sans MS" w:hAnsi="Comic Sans MS" w:cs="Comic Sans MS"/>
                <w:color w:val="333333"/>
                <w:sz w:val="18"/>
                <w:highlight w:val="white"/>
              </w:rPr>
              <w:t>a.  Identify community traffic signs and symbols, and know their meanings (e.g., stop sign, hazard symbols, pedestrian crossing, bi</w:t>
            </w:r>
            <w:r>
              <w:rPr>
                <w:rFonts w:ascii="Comic Sans MS" w:eastAsia="Comic Sans MS" w:hAnsi="Comic Sans MS" w:cs="Comic Sans MS"/>
                <w:color w:val="333333"/>
                <w:sz w:val="18"/>
                <w:highlight w:val="white"/>
              </w:rPr>
              <w:t xml:space="preserve">ke route, recreational, blind or deaf child signs). </w:t>
            </w:r>
          </w:p>
          <w:p w:rsidR="004D46B1" w:rsidRDefault="00381A3E">
            <w:pPr>
              <w:pStyle w:val="normal0"/>
            </w:pPr>
            <w:r>
              <w:rPr>
                <w:rFonts w:ascii="Comic Sans MS" w:eastAsia="Comic Sans MS" w:hAnsi="Comic Sans MS" w:cs="Comic Sans MS"/>
                <w:sz w:val="22"/>
              </w:rPr>
              <w:br/>
            </w:r>
          </w:p>
          <w:p w:rsidR="004D46B1" w:rsidRDefault="004D46B1">
            <w:pPr>
              <w:pStyle w:val="normal0"/>
            </w:pPr>
          </w:p>
          <w:p w:rsidR="004D46B1" w:rsidRDefault="00381A3E">
            <w:pPr>
              <w:pStyle w:val="normal0"/>
            </w:pPr>
            <w:r>
              <w:rPr>
                <w:rFonts w:ascii="Comic Sans MS" w:eastAsia="Comic Sans MS" w:hAnsi="Comic Sans MS" w:cs="Comic Sans MS"/>
                <w:b/>
                <w:color w:val="346ABD"/>
                <w:sz w:val="22"/>
                <w:highlight w:val="white"/>
              </w:rPr>
              <w:t xml:space="preserve">Writing Standard 8 </w:t>
            </w:r>
          </w:p>
          <w:p w:rsidR="004D46B1" w:rsidRDefault="004D46B1">
            <w:pPr>
              <w:pStyle w:val="normal0"/>
            </w:pPr>
          </w:p>
          <w:p w:rsidR="004D46B1" w:rsidRDefault="00381A3E">
            <w:pPr>
              <w:pStyle w:val="normal0"/>
            </w:pPr>
            <w:r>
              <w:rPr>
                <w:rFonts w:ascii="Comic Sans MS" w:eastAsia="Comic Sans MS" w:hAnsi="Comic Sans MS" w:cs="Comic Sans MS"/>
                <w:color w:val="333333"/>
                <w:sz w:val="18"/>
                <w:highlight w:val="white"/>
              </w:rPr>
              <w:t>Recall information from experiences or gather information from provided sources to answer a question.</w:t>
            </w:r>
            <w:r>
              <w:rPr>
                <w:rFonts w:ascii="Comic Sans MS" w:eastAsia="Comic Sans MS" w:hAnsi="Comic Sans MS" w:cs="Comic Sans MS"/>
                <w:sz w:val="22"/>
              </w:rPr>
              <w:br/>
            </w:r>
          </w:p>
          <w:p w:rsidR="004D46B1" w:rsidRDefault="004D46B1">
            <w:pPr>
              <w:pStyle w:val="normal0"/>
            </w:pPr>
          </w:p>
        </w:tc>
      </w:tr>
      <w:tr w:rsidR="004D46B1">
        <w:tblPrEx>
          <w:tblCellMar>
            <w:top w:w="0" w:type="dxa"/>
            <w:bottom w:w="0" w:type="dxa"/>
          </w:tblCellMar>
        </w:tblPrEx>
        <w:tc>
          <w:tcPr>
            <w:tcW w:w="26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Essential Question</w:t>
            </w:r>
            <w:r>
              <w:rPr>
                <w:rFonts w:ascii="Comic Sans MS" w:eastAsia="Comic Sans MS" w:hAnsi="Comic Sans MS" w:cs="Comic Sans MS"/>
                <w:sz w:val="22"/>
              </w:rPr>
              <w:t>s</w:t>
            </w:r>
            <w:r>
              <w:rPr>
                <w:rFonts w:ascii="Comic Sans MS" w:eastAsia="Comic Sans MS" w:hAnsi="Comic Sans MS" w:cs="Comic Sans MS"/>
                <w:sz w:val="22"/>
              </w:rPr>
              <w:br/>
            </w:r>
          </w:p>
          <w:p w:rsidR="004D46B1" w:rsidRDefault="00381A3E">
            <w:pPr>
              <w:pStyle w:val="normal0"/>
            </w:pPr>
            <w:r>
              <w:rPr>
                <w:rFonts w:ascii="Comic Sans MS" w:eastAsia="Comic Sans MS" w:hAnsi="Comic Sans MS" w:cs="Comic Sans MS"/>
                <w:sz w:val="22"/>
              </w:rPr>
              <w:t>-Spatial Issue</w:t>
            </w:r>
          </w:p>
        </w:tc>
        <w:tc>
          <w:tcPr>
            <w:tcW w:w="62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 xml:space="preserve">1.  How do these signs affect and help everyone in our everyday life?  </w:t>
            </w:r>
          </w:p>
          <w:p w:rsidR="004D46B1" w:rsidRDefault="004D46B1">
            <w:pPr>
              <w:pStyle w:val="normal0"/>
            </w:pPr>
          </w:p>
          <w:p w:rsidR="004D46B1" w:rsidRDefault="00381A3E">
            <w:pPr>
              <w:pStyle w:val="normal0"/>
            </w:pPr>
            <w:r>
              <w:rPr>
                <w:rFonts w:ascii="Comic Sans MS" w:eastAsia="Comic Sans MS" w:hAnsi="Comic Sans MS" w:cs="Comic Sans MS"/>
                <w:sz w:val="22"/>
              </w:rPr>
              <w:t xml:space="preserve">2.  What is the effect if the sign is faded, or old and possibly damaged?  </w:t>
            </w:r>
          </w:p>
          <w:p w:rsidR="004D46B1" w:rsidRDefault="004D46B1">
            <w:pPr>
              <w:pStyle w:val="normal0"/>
            </w:pPr>
          </w:p>
          <w:p w:rsidR="004D46B1" w:rsidRDefault="00381A3E">
            <w:pPr>
              <w:pStyle w:val="normal0"/>
            </w:pPr>
            <w:r>
              <w:rPr>
                <w:rFonts w:ascii="Comic Sans MS" w:eastAsia="Comic Sans MS" w:hAnsi="Comic Sans MS" w:cs="Comic Sans MS"/>
                <w:sz w:val="22"/>
              </w:rPr>
              <w:t>3.  What can be done about any signs needing repair?</w:t>
            </w:r>
          </w:p>
          <w:p w:rsidR="004D46B1" w:rsidRDefault="00381A3E">
            <w:pPr>
              <w:pStyle w:val="normal0"/>
            </w:pPr>
            <w:r>
              <w:rPr>
                <w:rFonts w:ascii="Comic Sans MS" w:eastAsia="Comic Sans MS" w:hAnsi="Comic Sans MS" w:cs="Comic Sans MS"/>
                <w:sz w:val="22"/>
              </w:rPr>
              <w:t>4.  How can we mark these signs on a map?</w:t>
            </w:r>
          </w:p>
          <w:p w:rsidR="004D46B1" w:rsidRDefault="004D46B1">
            <w:pPr>
              <w:pStyle w:val="normal0"/>
            </w:pPr>
          </w:p>
          <w:p w:rsidR="004D46B1" w:rsidRDefault="004D46B1">
            <w:pPr>
              <w:pStyle w:val="normal0"/>
            </w:pPr>
          </w:p>
        </w:tc>
      </w:tr>
      <w:tr w:rsidR="004D46B1">
        <w:tblPrEx>
          <w:tblCellMar>
            <w:top w:w="0" w:type="dxa"/>
            <w:bottom w:w="0" w:type="dxa"/>
          </w:tblCellMar>
        </w:tblPrEx>
        <w:tc>
          <w:tcPr>
            <w:tcW w:w="26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Assessme</w:t>
            </w:r>
            <w:r>
              <w:rPr>
                <w:rFonts w:ascii="Comic Sans MS" w:eastAsia="Comic Sans MS" w:hAnsi="Comic Sans MS" w:cs="Comic Sans MS"/>
                <w:sz w:val="22"/>
              </w:rPr>
              <w:t xml:space="preserve">nts </w:t>
            </w:r>
          </w:p>
          <w:p w:rsidR="004D46B1" w:rsidRDefault="00381A3E">
            <w:pPr>
              <w:pStyle w:val="normal0"/>
            </w:pPr>
            <w:r>
              <w:rPr>
                <w:rFonts w:ascii="Comic Sans MS" w:eastAsia="Comic Sans MS" w:hAnsi="Comic Sans MS" w:cs="Comic Sans MS"/>
                <w:sz w:val="22"/>
              </w:rPr>
              <w:t>(</w:t>
            </w:r>
            <w:proofErr w:type="gramStart"/>
            <w:r>
              <w:rPr>
                <w:rFonts w:ascii="Comic Sans MS" w:eastAsia="Comic Sans MS" w:hAnsi="Comic Sans MS" w:cs="Comic Sans MS"/>
                <w:sz w:val="22"/>
              </w:rPr>
              <w:t>rubrics</w:t>
            </w:r>
            <w:proofErr w:type="gramEnd"/>
            <w:r>
              <w:rPr>
                <w:rFonts w:ascii="Comic Sans MS" w:eastAsia="Comic Sans MS" w:hAnsi="Comic Sans MS" w:cs="Comic Sans MS"/>
                <w:sz w:val="22"/>
              </w:rPr>
              <w:t>, scoring guides)</w:t>
            </w:r>
          </w:p>
        </w:tc>
        <w:tc>
          <w:tcPr>
            <w:tcW w:w="62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Class map</w:t>
            </w:r>
          </w:p>
          <w:p w:rsidR="004D46B1" w:rsidRDefault="00381A3E">
            <w:pPr>
              <w:pStyle w:val="normal0"/>
            </w:pPr>
            <w:r>
              <w:rPr>
                <w:rFonts w:ascii="Comic Sans MS" w:eastAsia="Comic Sans MS" w:hAnsi="Comic Sans MS" w:cs="Comic Sans MS"/>
                <w:sz w:val="22"/>
              </w:rPr>
              <w:t>Social Studies Test on signs (percentage grade)</w:t>
            </w:r>
          </w:p>
          <w:p w:rsidR="004D46B1" w:rsidRDefault="00381A3E">
            <w:pPr>
              <w:pStyle w:val="normal0"/>
            </w:pPr>
            <w:r>
              <w:rPr>
                <w:rFonts w:ascii="Comic Sans MS" w:eastAsia="Comic Sans MS" w:hAnsi="Comic Sans MS" w:cs="Comic Sans MS"/>
                <w:sz w:val="22"/>
              </w:rPr>
              <w:t>Journal rubric</w:t>
            </w:r>
          </w:p>
          <w:p w:rsidR="004D46B1" w:rsidRDefault="004D46B1">
            <w:pPr>
              <w:pStyle w:val="normal0"/>
            </w:pPr>
          </w:p>
        </w:tc>
      </w:tr>
      <w:tr w:rsidR="004D46B1">
        <w:tblPrEx>
          <w:tblCellMar>
            <w:top w:w="0" w:type="dxa"/>
            <w:bottom w:w="0" w:type="dxa"/>
          </w:tblCellMar>
        </w:tblPrEx>
        <w:tc>
          <w:tcPr>
            <w:tcW w:w="26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Project Products</w:t>
            </w:r>
            <w:r>
              <w:rPr>
                <w:rFonts w:ascii="Comic Sans MS" w:eastAsia="Comic Sans MS" w:hAnsi="Comic Sans MS" w:cs="Comic Sans MS"/>
                <w:sz w:val="22"/>
              </w:rPr>
              <w:br/>
            </w:r>
          </w:p>
          <w:p w:rsidR="004D46B1" w:rsidRDefault="004D46B1">
            <w:pPr>
              <w:pStyle w:val="normal0"/>
            </w:pPr>
          </w:p>
        </w:tc>
        <w:tc>
          <w:tcPr>
            <w:tcW w:w="62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Mini Journals on Street Signs</w:t>
            </w:r>
          </w:p>
          <w:p w:rsidR="004D46B1" w:rsidRDefault="00381A3E">
            <w:pPr>
              <w:pStyle w:val="normal0"/>
            </w:pPr>
            <w:r>
              <w:rPr>
                <w:rFonts w:ascii="Comic Sans MS" w:eastAsia="Comic Sans MS" w:hAnsi="Comic Sans MS" w:cs="Comic Sans MS"/>
                <w:sz w:val="22"/>
              </w:rPr>
              <w:t>1.  Pictures, GPS location marked and recorded.</w:t>
            </w:r>
          </w:p>
          <w:p w:rsidR="004D46B1" w:rsidRDefault="00381A3E">
            <w:pPr>
              <w:pStyle w:val="normal0"/>
            </w:pPr>
            <w:r>
              <w:rPr>
                <w:rFonts w:ascii="Comic Sans MS" w:eastAsia="Comic Sans MS" w:hAnsi="Comic Sans MS" w:cs="Comic Sans MS"/>
                <w:sz w:val="22"/>
              </w:rPr>
              <w:t>2.  Purpose of the sign</w:t>
            </w:r>
          </w:p>
          <w:p w:rsidR="004D46B1" w:rsidRDefault="00381A3E">
            <w:pPr>
              <w:pStyle w:val="normal0"/>
            </w:pPr>
            <w:r>
              <w:rPr>
                <w:rFonts w:ascii="Comic Sans MS" w:eastAsia="Comic Sans MS" w:hAnsi="Comic Sans MS" w:cs="Comic Sans MS"/>
                <w:sz w:val="22"/>
              </w:rPr>
              <w:lastRenderedPageBreak/>
              <w:t>3.  Condition of the sign.</w:t>
            </w:r>
          </w:p>
        </w:tc>
      </w:tr>
      <w:tr w:rsidR="004D46B1">
        <w:tblPrEx>
          <w:tblCellMar>
            <w:top w:w="0" w:type="dxa"/>
            <w:bottom w:w="0" w:type="dxa"/>
          </w:tblCellMar>
        </w:tblPrEx>
        <w:tc>
          <w:tcPr>
            <w:tcW w:w="26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lastRenderedPageBreak/>
              <w:t>Project Timelin</w:t>
            </w:r>
            <w:r>
              <w:rPr>
                <w:rFonts w:ascii="Comic Sans MS" w:eastAsia="Comic Sans MS" w:hAnsi="Comic Sans MS" w:cs="Comic Sans MS"/>
                <w:sz w:val="22"/>
              </w:rPr>
              <w:t>e</w:t>
            </w:r>
          </w:p>
          <w:p w:rsidR="004D46B1" w:rsidRDefault="004D46B1">
            <w:pPr>
              <w:pStyle w:val="normal0"/>
            </w:pPr>
          </w:p>
          <w:p w:rsidR="004D46B1" w:rsidRDefault="004D46B1">
            <w:pPr>
              <w:pStyle w:val="normal0"/>
            </w:pPr>
          </w:p>
          <w:p w:rsidR="004D46B1" w:rsidRDefault="004D46B1">
            <w:pPr>
              <w:pStyle w:val="normal0"/>
            </w:pPr>
          </w:p>
          <w:p w:rsidR="004D46B1" w:rsidRDefault="00381A3E">
            <w:pPr>
              <w:pStyle w:val="normal0"/>
            </w:pPr>
            <w:r>
              <w:rPr>
                <w:rFonts w:ascii="Comic Sans MS" w:eastAsia="Comic Sans MS" w:hAnsi="Comic Sans MS" w:cs="Comic Sans MS"/>
                <w:sz w:val="22"/>
              </w:rPr>
              <w:t>Project Timeline</w:t>
            </w:r>
          </w:p>
          <w:p w:rsidR="004D46B1" w:rsidRDefault="00381A3E">
            <w:pPr>
              <w:pStyle w:val="normal0"/>
            </w:pPr>
            <w:r>
              <w:rPr>
                <w:rFonts w:ascii="Comic Sans MS" w:eastAsia="Comic Sans MS" w:hAnsi="Comic Sans MS" w:cs="Comic Sans MS"/>
                <w:sz w:val="22"/>
              </w:rPr>
              <w:t>(</w:t>
            </w:r>
            <w:proofErr w:type="gramStart"/>
            <w:r>
              <w:rPr>
                <w:rFonts w:ascii="Comic Sans MS" w:eastAsia="Comic Sans MS" w:hAnsi="Comic Sans MS" w:cs="Comic Sans MS"/>
                <w:sz w:val="22"/>
              </w:rPr>
              <w:t>continued</w:t>
            </w:r>
            <w:proofErr w:type="gramEnd"/>
            <w:r>
              <w:rPr>
                <w:rFonts w:ascii="Comic Sans MS" w:eastAsia="Comic Sans MS" w:hAnsi="Comic Sans MS" w:cs="Comic Sans MS"/>
                <w:sz w:val="22"/>
              </w:rPr>
              <w:t>)</w:t>
            </w:r>
          </w:p>
        </w:tc>
        <w:tc>
          <w:tcPr>
            <w:tcW w:w="62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(5 days, may need to add another if other data needed.)</w:t>
            </w:r>
          </w:p>
          <w:p w:rsidR="004D46B1" w:rsidRDefault="00381A3E">
            <w:pPr>
              <w:pStyle w:val="normal0"/>
            </w:pPr>
            <w:r>
              <w:rPr>
                <w:rFonts w:ascii="Comic Sans MS" w:eastAsia="Comic Sans MS" w:hAnsi="Comic Sans MS" w:cs="Comic Sans MS"/>
                <w:sz w:val="22"/>
              </w:rPr>
              <w:t>1.  Introduce the project to the students.</w:t>
            </w:r>
          </w:p>
          <w:p w:rsidR="004D46B1" w:rsidRDefault="00381A3E">
            <w:pPr>
              <w:pStyle w:val="normal0"/>
            </w:pPr>
            <w:r>
              <w:rPr>
                <w:rFonts w:ascii="Comic Sans MS" w:eastAsia="Comic Sans MS" w:hAnsi="Comic Sans MS" w:cs="Comic Sans MS"/>
                <w:sz w:val="22"/>
              </w:rPr>
              <w:t>2.  Contact the city to let them know about our project.</w:t>
            </w:r>
          </w:p>
          <w:p w:rsidR="004D46B1" w:rsidRDefault="00381A3E">
            <w:pPr>
              <w:pStyle w:val="normal0"/>
            </w:pPr>
            <w:r>
              <w:rPr>
                <w:rFonts w:ascii="Comic Sans MS" w:eastAsia="Comic Sans MS" w:hAnsi="Comic Sans MS" w:cs="Comic Sans MS"/>
                <w:sz w:val="22"/>
              </w:rPr>
              <w:t xml:space="preserve">3.  Read the story “The </w:t>
            </w:r>
            <w:proofErr w:type="spellStart"/>
            <w:r>
              <w:rPr>
                <w:rFonts w:ascii="Comic Sans MS" w:eastAsia="Comic Sans MS" w:hAnsi="Comic Sans MS" w:cs="Comic Sans MS"/>
                <w:sz w:val="22"/>
              </w:rPr>
              <w:t>Signmaker’s</w:t>
            </w:r>
            <w:proofErr w:type="spellEnd"/>
            <w:r>
              <w:rPr>
                <w:rFonts w:ascii="Comic Sans MS" w:eastAsia="Comic Sans MS" w:hAnsi="Comic Sans MS" w:cs="Comic Sans MS"/>
                <w:sz w:val="22"/>
              </w:rPr>
              <w:t xml:space="preserve"> Assistant” in our Reading Street books.  </w:t>
            </w:r>
          </w:p>
          <w:p w:rsidR="004D46B1" w:rsidRDefault="00381A3E">
            <w:pPr>
              <w:pStyle w:val="normal0"/>
            </w:pPr>
            <w:r>
              <w:rPr>
                <w:rFonts w:ascii="Comic Sans MS" w:eastAsia="Comic Sans MS" w:hAnsi="Comic Sans MS" w:cs="Comic Sans MS"/>
                <w:sz w:val="22"/>
              </w:rPr>
              <w:t>4.  Connect the story to our everyday life and discuss the different signs that we need to be safe in our community.</w:t>
            </w:r>
          </w:p>
          <w:p w:rsidR="004D46B1" w:rsidRDefault="00381A3E">
            <w:pPr>
              <w:pStyle w:val="normal0"/>
            </w:pPr>
            <w:r>
              <w:rPr>
                <w:rFonts w:ascii="Comic Sans MS" w:eastAsia="Comic Sans MS" w:hAnsi="Comic Sans MS" w:cs="Comic Sans MS"/>
                <w:sz w:val="22"/>
              </w:rPr>
              <w:t xml:space="preserve">5.  Show the </w:t>
            </w:r>
            <w:r>
              <w:rPr>
                <w:rFonts w:ascii="Comic Sans MS" w:eastAsia="Comic Sans MS" w:hAnsi="Comic Sans MS" w:cs="Comic Sans MS"/>
                <w:sz w:val="22"/>
                <w:u w:val="single"/>
              </w:rPr>
              <w:t>Haiku Deck</w:t>
            </w:r>
            <w:r>
              <w:rPr>
                <w:rFonts w:ascii="Comic Sans MS" w:eastAsia="Comic Sans MS" w:hAnsi="Comic Sans MS" w:cs="Comic Sans MS"/>
                <w:sz w:val="22"/>
              </w:rPr>
              <w:t xml:space="preserve"> I made on “Signs”</w:t>
            </w:r>
          </w:p>
          <w:p w:rsidR="004D46B1" w:rsidRDefault="00381A3E">
            <w:pPr>
              <w:pStyle w:val="normal0"/>
            </w:pPr>
            <w:r>
              <w:rPr>
                <w:rFonts w:ascii="Comic Sans MS" w:eastAsia="Comic Sans MS" w:hAnsi="Comic Sans MS" w:cs="Comic Sans MS"/>
                <w:sz w:val="22"/>
              </w:rPr>
              <w:t>6.  Introduce journals and show them an example of what is expected of them for each sign on each entry.</w:t>
            </w:r>
          </w:p>
          <w:p w:rsidR="004D46B1" w:rsidRDefault="00381A3E">
            <w:pPr>
              <w:pStyle w:val="normal0"/>
            </w:pPr>
            <w:r>
              <w:rPr>
                <w:rFonts w:ascii="Comic Sans MS" w:eastAsia="Comic Sans MS" w:hAnsi="Comic Sans MS" w:cs="Comic Sans MS"/>
                <w:sz w:val="22"/>
              </w:rPr>
              <w:t xml:space="preserve">7.  Walking field trip around the neighborhood.  </w:t>
            </w:r>
          </w:p>
          <w:p w:rsidR="004D46B1" w:rsidRDefault="00381A3E">
            <w:pPr>
              <w:pStyle w:val="normal0"/>
            </w:pPr>
            <w:r>
              <w:rPr>
                <w:rFonts w:ascii="Comic Sans MS" w:eastAsia="Comic Sans MS" w:hAnsi="Comic Sans MS" w:cs="Comic Sans MS"/>
                <w:sz w:val="22"/>
              </w:rPr>
              <w:t>8.  Use GPS to locate each sign, and write in their journal.</w:t>
            </w:r>
          </w:p>
          <w:p w:rsidR="004D46B1" w:rsidRDefault="00381A3E">
            <w:pPr>
              <w:pStyle w:val="normal0"/>
            </w:pPr>
            <w:r>
              <w:rPr>
                <w:rFonts w:ascii="Comic Sans MS" w:eastAsia="Comic Sans MS" w:hAnsi="Comic Sans MS" w:cs="Comic Sans MS"/>
                <w:sz w:val="22"/>
              </w:rPr>
              <w:t>9.  In the classroom review the signs an</w:t>
            </w:r>
            <w:r>
              <w:rPr>
                <w:rFonts w:ascii="Comic Sans MS" w:eastAsia="Comic Sans MS" w:hAnsi="Comic Sans MS" w:cs="Comic Sans MS"/>
                <w:sz w:val="22"/>
              </w:rPr>
              <w:t xml:space="preserve">d meaning, the condition of the sign and give them time to document in their journals.  </w:t>
            </w:r>
          </w:p>
          <w:p w:rsidR="004D46B1" w:rsidRDefault="00381A3E">
            <w:pPr>
              <w:pStyle w:val="normal0"/>
            </w:pPr>
            <w:r>
              <w:rPr>
                <w:rFonts w:ascii="Comic Sans MS" w:eastAsia="Comic Sans MS" w:hAnsi="Comic Sans MS" w:cs="Comic Sans MS"/>
                <w:sz w:val="22"/>
              </w:rPr>
              <w:t xml:space="preserve">10.  We may need to go back out and repeat the walking field trip to collect more data.  </w:t>
            </w:r>
          </w:p>
          <w:p w:rsidR="004D46B1" w:rsidRDefault="00381A3E">
            <w:pPr>
              <w:pStyle w:val="normal0"/>
            </w:pPr>
            <w:r>
              <w:rPr>
                <w:rFonts w:ascii="Comic Sans MS" w:eastAsia="Comic Sans MS" w:hAnsi="Comic Sans MS" w:cs="Comic Sans MS"/>
                <w:sz w:val="22"/>
              </w:rPr>
              <w:t>11.  Write a letter to the city about our findings.</w:t>
            </w:r>
            <w:r>
              <w:rPr>
                <w:rFonts w:ascii="Comic Sans MS" w:eastAsia="Comic Sans MS" w:hAnsi="Comic Sans MS" w:cs="Comic Sans MS"/>
                <w:sz w:val="22"/>
              </w:rPr>
              <w:t xml:space="preserve">  (Class letter)</w:t>
            </w:r>
          </w:p>
          <w:p w:rsidR="004D46B1" w:rsidRDefault="00381A3E">
            <w:pPr>
              <w:pStyle w:val="normal0"/>
            </w:pPr>
            <w:r>
              <w:rPr>
                <w:rFonts w:ascii="Comic Sans MS" w:eastAsia="Comic Sans MS" w:hAnsi="Comic Sans MS" w:cs="Comic Sans MS"/>
                <w:sz w:val="22"/>
              </w:rPr>
              <w:t>12.  T</w:t>
            </w:r>
            <w:r>
              <w:rPr>
                <w:rFonts w:ascii="Comic Sans MS" w:eastAsia="Comic Sans MS" w:hAnsi="Comic Sans MS" w:cs="Comic Sans MS"/>
                <w:sz w:val="22"/>
              </w:rPr>
              <w:t>ake Social Studies test on signs.</w:t>
            </w:r>
          </w:p>
          <w:p w:rsidR="004D46B1" w:rsidRDefault="00381A3E">
            <w:pPr>
              <w:pStyle w:val="normal0"/>
              <w:rPr>
                <w:rFonts w:ascii="Comic Sans MS" w:eastAsia="Comic Sans MS" w:hAnsi="Comic Sans MS" w:cs="Comic Sans MS"/>
                <w:sz w:val="22"/>
              </w:rPr>
            </w:pPr>
            <w:r>
              <w:rPr>
                <w:rFonts w:ascii="Comic Sans MS" w:eastAsia="Comic Sans MS" w:hAnsi="Comic Sans MS" w:cs="Comic Sans MS"/>
                <w:sz w:val="22"/>
              </w:rPr>
              <w:t>14.  Grade journals with rubric.</w:t>
            </w:r>
          </w:p>
          <w:p w:rsidR="00381A3E" w:rsidRDefault="00381A3E">
            <w:pPr>
              <w:pStyle w:val="normal0"/>
            </w:pPr>
            <w:r>
              <w:rPr>
                <w:rFonts w:ascii="Comic Sans MS" w:eastAsia="Comic Sans MS" w:hAnsi="Comic Sans MS" w:cs="Comic Sans MS"/>
                <w:sz w:val="22"/>
              </w:rPr>
              <w:t>15.  Class map, created and led by teacher and their data.</w:t>
            </w:r>
            <w:bookmarkStart w:id="0" w:name="_GoBack"/>
            <w:bookmarkEnd w:id="0"/>
          </w:p>
        </w:tc>
      </w:tr>
      <w:tr w:rsidR="004D46B1">
        <w:tblPrEx>
          <w:tblCellMar>
            <w:top w:w="0" w:type="dxa"/>
            <w:bottom w:w="0" w:type="dxa"/>
          </w:tblCellMar>
        </w:tblPrEx>
        <w:trPr>
          <w:trHeight w:val="1020"/>
        </w:trPr>
        <w:tc>
          <w:tcPr>
            <w:tcW w:w="26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Resources Needed</w:t>
            </w:r>
          </w:p>
        </w:tc>
        <w:tc>
          <w:tcPr>
            <w:tcW w:w="62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 xml:space="preserve">1.  Camera, </w:t>
            </w:r>
            <w:proofErr w:type="spellStart"/>
            <w:r>
              <w:rPr>
                <w:rFonts w:ascii="Comic Sans MS" w:eastAsia="Comic Sans MS" w:hAnsi="Comic Sans MS" w:cs="Comic Sans MS"/>
                <w:sz w:val="22"/>
              </w:rPr>
              <w:t>iPads</w:t>
            </w:r>
            <w:proofErr w:type="spellEnd"/>
            <w:r>
              <w:rPr>
                <w:rFonts w:ascii="Comic Sans MS" w:eastAsia="Comic Sans MS" w:hAnsi="Comic Sans MS" w:cs="Comic Sans MS"/>
                <w:sz w:val="22"/>
              </w:rPr>
              <w:t xml:space="preserve"> for taking pictures.</w:t>
            </w:r>
          </w:p>
          <w:p w:rsidR="004D46B1" w:rsidRDefault="00381A3E">
            <w:pPr>
              <w:pStyle w:val="normal0"/>
            </w:pPr>
            <w:r>
              <w:rPr>
                <w:rFonts w:ascii="Comic Sans MS" w:eastAsia="Comic Sans MS" w:hAnsi="Comic Sans MS" w:cs="Comic Sans MS"/>
                <w:sz w:val="22"/>
              </w:rPr>
              <w:t>2.  GPS devices</w:t>
            </w:r>
          </w:p>
          <w:p w:rsidR="004D46B1" w:rsidRDefault="00381A3E">
            <w:pPr>
              <w:pStyle w:val="normal0"/>
            </w:pPr>
            <w:r>
              <w:rPr>
                <w:rFonts w:ascii="Comic Sans MS" w:eastAsia="Comic Sans MS" w:hAnsi="Comic Sans MS" w:cs="Comic Sans MS"/>
                <w:sz w:val="22"/>
              </w:rPr>
              <w:t>3.  Pencils and note pads.</w:t>
            </w:r>
          </w:p>
        </w:tc>
      </w:tr>
      <w:tr w:rsidR="004D46B1">
        <w:tblPrEx>
          <w:tblCellMar>
            <w:top w:w="0" w:type="dxa"/>
            <w:bottom w:w="0" w:type="dxa"/>
          </w:tblCellMar>
        </w:tblPrEx>
        <w:tc>
          <w:tcPr>
            <w:tcW w:w="26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Skills Required</w:t>
            </w:r>
          </w:p>
        </w:tc>
        <w:tc>
          <w:tcPr>
            <w:tcW w:w="6228" w:type="dxa"/>
            <w:tcMar>
              <w:top w:w="100" w:type="dxa"/>
              <w:left w:w="108" w:type="dxa"/>
              <w:bottom w:w="100" w:type="dxa"/>
              <w:right w:w="108" w:type="dxa"/>
            </w:tcMar>
          </w:tcPr>
          <w:p w:rsidR="004D46B1" w:rsidRDefault="00381A3E">
            <w:pPr>
              <w:pStyle w:val="normal0"/>
              <w:ind w:left="720" w:hanging="719"/>
            </w:pPr>
            <w:r>
              <w:rPr>
                <w:rFonts w:ascii="Comic Sans MS" w:eastAsia="Comic Sans MS" w:hAnsi="Comic Sans MS" w:cs="Comic Sans MS"/>
                <w:sz w:val="22"/>
              </w:rPr>
              <w:t>1.  Walking</w:t>
            </w:r>
          </w:p>
          <w:p w:rsidR="004D46B1" w:rsidRDefault="00381A3E">
            <w:pPr>
              <w:pStyle w:val="normal0"/>
              <w:ind w:left="720" w:hanging="719"/>
            </w:pPr>
            <w:r>
              <w:rPr>
                <w:rFonts w:ascii="Comic Sans MS" w:eastAsia="Comic Sans MS" w:hAnsi="Comic Sans MS" w:cs="Comic Sans MS"/>
                <w:sz w:val="22"/>
              </w:rPr>
              <w:t xml:space="preserve">2.  </w:t>
            </w:r>
            <w:proofErr w:type="spellStart"/>
            <w:proofErr w:type="gramStart"/>
            <w:r>
              <w:rPr>
                <w:rFonts w:ascii="Comic Sans MS" w:eastAsia="Comic Sans MS" w:hAnsi="Comic Sans MS" w:cs="Comic Sans MS"/>
                <w:sz w:val="22"/>
              </w:rPr>
              <w:t>iPad</w:t>
            </w:r>
            <w:proofErr w:type="spellEnd"/>
            <w:proofErr w:type="gramEnd"/>
            <w:r>
              <w:rPr>
                <w:rFonts w:ascii="Comic Sans MS" w:eastAsia="Comic Sans MS" w:hAnsi="Comic Sans MS" w:cs="Comic Sans MS"/>
                <w:sz w:val="22"/>
              </w:rPr>
              <w:t xml:space="preserve"> and camera knowledge</w:t>
            </w:r>
          </w:p>
          <w:p w:rsidR="004D46B1" w:rsidRDefault="00381A3E">
            <w:pPr>
              <w:pStyle w:val="normal0"/>
              <w:ind w:left="720" w:hanging="719"/>
            </w:pPr>
            <w:r>
              <w:rPr>
                <w:rFonts w:ascii="Comic Sans MS" w:eastAsia="Comic Sans MS" w:hAnsi="Comic Sans MS" w:cs="Comic Sans MS"/>
                <w:sz w:val="22"/>
              </w:rPr>
              <w:t>3.  GPS skills</w:t>
            </w:r>
          </w:p>
          <w:p w:rsidR="004D46B1" w:rsidRDefault="00381A3E">
            <w:pPr>
              <w:pStyle w:val="normal0"/>
              <w:ind w:left="720" w:hanging="719"/>
            </w:pPr>
            <w:r>
              <w:rPr>
                <w:rFonts w:ascii="Comic Sans MS" w:eastAsia="Comic Sans MS" w:hAnsi="Comic Sans MS" w:cs="Comic Sans MS"/>
                <w:sz w:val="22"/>
              </w:rPr>
              <w:t>4. Writing skills</w:t>
            </w:r>
          </w:p>
        </w:tc>
      </w:tr>
      <w:tr w:rsidR="004D46B1">
        <w:tblPrEx>
          <w:tblCellMar>
            <w:top w:w="0" w:type="dxa"/>
            <w:bottom w:w="0" w:type="dxa"/>
          </w:tblCellMar>
        </w:tblPrEx>
        <w:tc>
          <w:tcPr>
            <w:tcW w:w="26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Project Team Member Roles</w:t>
            </w:r>
          </w:p>
        </w:tc>
        <w:tc>
          <w:tcPr>
            <w:tcW w:w="62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 xml:space="preserve">Teacher:  Guide students through the neighborhood and help them with locating signs and using the tools needed. </w:t>
            </w:r>
          </w:p>
          <w:p w:rsidR="004D46B1" w:rsidRDefault="00381A3E">
            <w:pPr>
              <w:pStyle w:val="normal0"/>
            </w:pPr>
            <w:r>
              <w:rPr>
                <w:rFonts w:ascii="Comic Sans MS" w:eastAsia="Comic Sans MS" w:hAnsi="Comic Sans MS" w:cs="Comic Sans MS"/>
                <w:sz w:val="22"/>
              </w:rPr>
              <w:t>Students:  Work cooperatively within their small groups.</w:t>
            </w:r>
          </w:p>
        </w:tc>
      </w:tr>
      <w:tr w:rsidR="004D46B1">
        <w:tblPrEx>
          <w:tblCellMar>
            <w:top w:w="0" w:type="dxa"/>
            <w:bottom w:w="0" w:type="dxa"/>
          </w:tblCellMar>
        </w:tblPrEx>
        <w:tc>
          <w:tcPr>
            <w:tcW w:w="26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Celebration</w:t>
            </w:r>
          </w:p>
          <w:p w:rsidR="004D46B1" w:rsidRDefault="00381A3E">
            <w:pPr>
              <w:pStyle w:val="normal0"/>
            </w:pPr>
            <w:r>
              <w:rPr>
                <w:rFonts w:ascii="Comic Sans MS" w:eastAsia="Comic Sans MS" w:hAnsi="Comic Sans MS" w:cs="Comic Sans MS"/>
                <w:sz w:val="22"/>
              </w:rPr>
              <w:t>Presentation</w:t>
            </w:r>
          </w:p>
        </w:tc>
        <w:tc>
          <w:tcPr>
            <w:tcW w:w="62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 xml:space="preserve">We will </w:t>
            </w:r>
            <w:r>
              <w:rPr>
                <w:rFonts w:ascii="Comic Sans MS" w:eastAsia="Comic Sans MS" w:hAnsi="Comic Sans MS" w:cs="Comic Sans MS"/>
                <w:sz w:val="22"/>
              </w:rPr>
              <w:t>write a letter to the Sandy City manager about our findings.</w:t>
            </w:r>
          </w:p>
        </w:tc>
      </w:tr>
      <w:tr w:rsidR="004D46B1">
        <w:tblPrEx>
          <w:tblCellMar>
            <w:top w:w="0" w:type="dxa"/>
            <w:bottom w:w="0" w:type="dxa"/>
          </w:tblCellMar>
        </w:tblPrEx>
        <w:tc>
          <w:tcPr>
            <w:tcW w:w="2628" w:type="dxa"/>
            <w:tcMar>
              <w:top w:w="100" w:type="dxa"/>
              <w:left w:w="108" w:type="dxa"/>
              <w:bottom w:w="100" w:type="dxa"/>
              <w:right w:w="108" w:type="dxa"/>
            </w:tcMar>
          </w:tcPr>
          <w:p w:rsidR="004D46B1" w:rsidRDefault="004D46B1">
            <w:pPr>
              <w:pStyle w:val="normal0"/>
            </w:pPr>
          </w:p>
          <w:p w:rsidR="004D46B1" w:rsidRDefault="00381A3E">
            <w:pPr>
              <w:pStyle w:val="normal0"/>
            </w:pPr>
            <w:r>
              <w:rPr>
                <w:rFonts w:ascii="Comic Sans MS" w:eastAsia="Comic Sans MS" w:hAnsi="Comic Sans MS" w:cs="Comic Sans MS"/>
                <w:sz w:val="22"/>
              </w:rPr>
              <w:t>Project Evaluation</w:t>
            </w:r>
            <w:r>
              <w:rPr>
                <w:rFonts w:ascii="Comic Sans MS" w:eastAsia="Comic Sans MS" w:hAnsi="Comic Sans MS" w:cs="Comic Sans MS"/>
                <w:sz w:val="22"/>
              </w:rPr>
              <w:br/>
            </w:r>
          </w:p>
          <w:p w:rsidR="004D46B1" w:rsidRDefault="004D46B1">
            <w:pPr>
              <w:pStyle w:val="normal0"/>
            </w:pPr>
          </w:p>
        </w:tc>
        <w:tc>
          <w:tcPr>
            <w:tcW w:w="62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lastRenderedPageBreak/>
              <w:t xml:space="preserve">1.  Summative test on knowledge of signs.  </w:t>
            </w:r>
          </w:p>
          <w:p w:rsidR="004D46B1" w:rsidRDefault="00381A3E">
            <w:pPr>
              <w:pStyle w:val="normal0"/>
            </w:pPr>
            <w:r>
              <w:rPr>
                <w:rFonts w:ascii="Comic Sans MS" w:eastAsia="Comic Sans MS" w:hAnsi="Comic Sans MS" w:cs="Comic Sans MS"/>
                <w:sz w:val="22"/>
              </w:rPr>
              <w:t>(Identifying, meaning)</w:t>
            </w:r>
          </w:p>
          <w:p w:rsidR="004D46B1" w:rsidRDefault="00381A3E">
            <w:pPr>
              <w:pStyle w:val="normal0"/>
            </w:pPr>
            <w:r>
              <w:rPr>
                <w:rFonts w:ascii="Comic Sans MS" w:eastAsia="Comic Sans MS" w:hAnsi="Comic Sans MS" w:cs="Comic Sans MS"/>
                <w:sz w:val="22"/>
              </w:rPr>
              <w:lastRenderedPageBreak/>
              <w:t>Multiple choice and short response.</w:t>
            </w:r>
          </w:p>
          <w:p w:rsidR="004D46B1" w:rsidRDefault="00381A3E">
            <w:pPr>
              <w:pStyle w:val="normal0"/>
            </w:pPr>
            <w:r>
              <w:rPr>
                <w:rFonts w:ascii="Comic Sans MS" w:eastAsia="Comic Sans MS" w:hAnsi="Comic Sans MS" w:cs="Comic Sans MS"/>
                <w:sz w:val="22"/>
              </w:rPr>
              <w:t>2.  Journals about experience</w:t>
            </w:r>
          </w:p>
          <w:p w:rsidR="004D46B1" w:rsidRDefault="00381A3E">
            <w:pPr>
              <w:pStyle w:val="normal0"/>
            </w:pPr>
            <w:r>
              <w:rPr>
                <w:rFonts w:ascii="Comic Sans MS" w:eastAsia="Comic Sans MS" w:hAnsi="Comic Sans MS" w:cs="Comic Sans MS"/>
                <w:sz w:val="22"/>
              </w:rPr>
              <w:t>3.  Sandy City response.</w:t>
            </w:r>
          </w:p>
        </w:tc>
      </w:tr>
      <w:tr w:rsidR="004D46B1">
        <w:tblPrEx>
          <w:tblCellMar>
            <w:top w:w="0" w:type="dxa"/>
            <w:bottom w:w="0" w:type="dxa"/>
          </w:tblCellMar>
        </w:tblPrEx>
        <w:tc>
          <w:tcPr>
            <w:tcW w:w="26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lastRenderedPageBreak/>
              <w:t>Project Bibliography</w:t>
            </w:r>
          </w:p>
        </w:tc>
        <w:tc>
          <w:tcPr>
            <w:tcW w:w="62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Sandy City           sandy.utah.gov</w:t>
            </w:r>
          </w:p>
        </w:tc>
      </w:tr>
      <w:tr w:rsidR="004D46B1">
        <w:tblPrEx>
          <w:tblCellMar>
            <w:top w:w="0" w:type="dxa"/>
            <w:bottom w:w="0" w:type="dxa"/>
          </w:tblCellMar>
        </w:tblPrEx>
        <w:tc>
          <w:tcPr>
            <w:tcW w:w="26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 xml:space="preserve">Plans for Future </w:t>
            </w:r>
            <w:proofErr w:type="spellStart"/>
            <w:r>
              <w:rPr>
                <w:rFonts w:ascii="Comic Sans MS" w:eastAsia="Comic Sans MS" w:hAnsi="Comic Sans MS" w:cs="Comic Sans MS"/>
                <w:sz w:val="22"/>
              </w:rPr>
              <w:t>CMaP</w:t>
            </w:r>
            <w:proofErr w:type="spellEnd"/>
            <w:r>
              <w:rPr>
                <w:rFonts w:ascii="Comic Sans MS" w:eastAsia="Comic Sans MS" w:hAnsi="Comic Sans MS" w:cs="Comic Sans MS"/>
                <w:sz w:val="22"/>
              </w:rPr>
              <w:t xml:space="preserve"> Activities</w:t>
            </w:r>
          </w:p>
        </w:tc>
        <w:tc>
          <w:tcPr>
            <w:tcW w:w="6228" w:type="dxa"/>
            <w:tcMar>
              <w:top w:w="100" w:type="dxa"/>
              <w:left w:w="108" w:type="dxa"/>
              <w:bottom w:w="100" w:type="dxa"/>
              <w:right w:w="108" w:type="dxa"/>
            </w:tcMar>
          </w:tcPr>
          <w:p w:rsidR="004D46B1" w:rsidRDefault="00381A3E">
            <w:pPr>
              <w:pStyle w:val="normal0"/>
            </w:pPr>
            <w:r>
              <w:rPr>
                <w:rFonts w:ascii="Comic Sans MS" w:eastAsia="Comic Sans MS" w:hAnsi="Comic Sans MS" w:cs="Comic Sans MS"/>
                <w:sz w:val="22"/>
              </w:rPr>
              <w:t>Identify areas of our neighborhood that need a sign for safety.  Suggestions could include:</w:t>
            </w:r>
          </w:p>
          <w:p w:rsidR="004D46B1" w:rsidRDefault="00381A3E">
            <w:pPr>
              <w:pStyle w:val="normal0"/>
            </w:pPr>
            <w:r>
              <w:rPr>
                <w:rFonts w:ascii="Comic Sans MS" w:eastAsia="Comic Sans MS" w:hAnsi="Comic Sans MS" w:cs="Comic Sans MS"/>
                <w:sz w:val="22"/>
              </w:rPr>
              <w:t>Slow children signs.</w:t>
            </w:r>
          </w:p>
          <w:p w:rsidR="004D46B1" w:rsidRDefault="00381A3E">
            <w:pPr>
              <w:pStyle w:val="normal0"/>
            </w:pPr>
            <w:proofErr w:type="gramStart"/>
            <w:r>
              <w:rPr>
                <w:rFonts w:ascii="Comic Sans MS" w:eastAsia="Comic Sans MS" w:hAnsi="Comic Sans MS" w:cs="Comic Sans MS"/>
                <w:sz w:val="22"/>
              </w:rPr>
              <w:t>No parking if a view is obstructed by cars when crossing the street</w:t>
            </w:r>
            <w:proofErr w:type="gramEnd"/>
            <w:r>
              <w:rPr>
                <w:rFonts w:ascii="Comic Sans MS" w:eastAsia="Comic Sans MS" w:hAnsi="Comic Sans MS" w:cs="Comic Sans MS"/>
                <w:sz w:val="22"/>
              </w:rPr>
              <w:t>.</w:t>
            </w:r>
          </w:p>
        </w:tc>
      </w:tr>
    </w:tbl>
    <w:p w:rsidR="004D46B1" w:rsidRDefault="004D46B1">
      <w:pPr>
        <w:pStyle w:val="normal0"/>
      </w:pPr>
    </w:p>
    <w:p w:rsidR="004D46B1" w:rsidRDefault="004D46B1">
      <w:pPr>
        <w:pStyle w:val="normal0"/>
      </w:pPr>
    </w:p>
    <w:p w:rsidR="004D46B1" w:rsidRDefault="004D46B1">
      <w:pPr>
        <w:pStyle w:val="normal0"/>
      </w:pPr>
    </w:p>
    <w:sectPr w:rsidR="004D46B1">
      <w:pgSz w:w="12240" w:h="15840"/>
      <w:pgMar w:top="1368"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D46B1"/>
    <w:rsid w:val="00381A3E"/>
    <w:rsid w:val="004D4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1A3E"/>
    <w:rPr>
      <w:rFonts w:ascii="Lucida Grande" w:hAnsi="Lucida Grande"/>
      <w:sz w:val="18"/>
      <w:szCs w:val="18"/>
    </w:rPr>
  </w:style>
  <w:style w:type="character" w:customStyle="1" w:styleId="BalloonTextChar">
    <w:name w:val="Balloon Text Char"/>
    <w:basedOn w:val="DefaultParagraphFont"/>
    <w:link w:val="BalloonText"/>
    <w:uiPriority w:val="99"/>
    <w:semiHidden/>
    <w:rsid w:val="00381A3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1A3E"/>
    <w:rPr>
      <w:rFonts w:ascii="Lucida Grande" w:hAnsi="Lucida Grande"/>
      <w:sz w:val="18"/>
      <w:szCs w:val="18"/>
    </w:rPr>
  </w:style>
  <w:style w:type="character" w:customStyle="1" w:styleId="BalloonTextChar">
    <w:name w:val="Balloon Text Char"/>
    <w:basedOn w:val="DefaultParagraphFont"/>
    <w:link w:val="BalloonText"/>
    <w:uiPriority w:val="99"/>
    <w:semiHidden/>
    <w:rsid w:val="00381A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red@ue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724</Words>
  <Characters>4133</Characters>
  <Application>Microsoft Macintosh Word</Application>
  <DocSecurity>0</DocSecurity>
  <Lines>34</Lines>
  <Paragraphs>9</Paragraphs>
  <ScaleCrop>false</ScaleCrop>
  <Company>Canyons School District</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CMAP Project Template Reynolds.docx</dc:title>
  <cp:lastModifiedBy>Teacher</cp:lastModifiedBy>
  <cp:revision>2</cp:revision>
  <dcterms:created xsi:type="dcterms:W3CDTF">2013-06-20T21:27:00Z</dcterms:created>
  <dcterms:modified xsi:type="dcterms:W3CDTF">2013-06-20T21:27:00Z</dcterms:modified>
</cp:coreProperties>
</file>